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EFC1" w14:textId="0C750932" w:rsidR="006B5344" w:rsidRPr="006B5344" w:rsidRDefault="006B5344" w:rsidP="00B37DF1">
      <w:pPr>
        <w:spacing w:after="0"/>
        <w:ind w:left="10348"/>
        <w:rPr>
          <w:rFonts w:ascii="Times New Roman" w:hAnsi="Times New Roman" w:cs="Times New Roman"/>
          <w:b/>
          <w:bCs/>
        </w:rPr>
      </w:pPr>
      <w:r w:rsidRPr="006B5344">
        <w:rPr>
          <w:rFonts w:ascii="Times New Roman" w:hAnsi="Times New Roman" w:cs="Times New Roman"/>
        </w:rPr>
        <w:tab/>
      </w:r>
      <w:r w:rsidR="000D2DAA">
        <w:rPr>
          <w:rFonts w:ascii="Times New Roman" w:hAnsi="Times New Roman" w:cs="Times New Roman"/>
          <w:b/>
          <w:bCs/>
        </w:rPr>
        <w:t xml:space="preserve">                             </w:t>
      </w:r>
      <w:r w:rsidRPr="006B5344">
        <w:rPr>
          <w:rFonts w:ascii="Times New Roman" w:hAnsi="Times New Roman" w:cs="Times New Roman"/>
          <w:b/>
          <w:bCs/>
        </w:rPr>
        <w:t xml:space="preserve">УТВЕРЖДАЮ </w:t>
      </w:r>
      <w:r w:rsidRPr="006B5344">
        <w:rPr>
          <w:rFonts w:ascii="Times New Roman" w:hAnsi="Times New Roman" w:cs="Times New Roman"/>
          <w:b/>
          <w:bCs/>
        </w:rPr>
        <w:tab/>
      </w:r>
    </w:p>
    <w:p w14:paraId="3D3E7583" w14:textId="77777777" w:rsidR="006B5344" w:rsidRPr="006B5344" w:rsidRDefault="006B5344" w:rsidP="00B37DF1">
      <w:pPr>
        <w:spacing w:after="0"/>
        <w:ind w:left="10348"/>
        <w:rPr>
          <w:rFonts w:ascii="Times New Roman" w:hAnsi="Times New Roman" w:cs="Times New Roman"/>
        </w:rPr>
      </w:pPr>
      <w:r w:rsidRPr="006B5344">
        <w:rPr>
          <w:rFonts w:ascii="Times New Roman" w:hAnsi="Times New Roman" w:cs="Times New Roman"/>
        </w:rPr>
        <w:tab/>
        <w:t>Директор</w:t>
      </w:r>
      <w:r w:rsidRPr="006B5344">
        <w:rPr>
          <w:rFonts w:ascii="Times New Roman" w:hAnsi="Times New Roman" w:cs="Times New Roman"/>
        </w:rPr>
        <w:tab/>
      </w:r>
    </w:p>
    <w:p w14:paraId="202EF77C" w14:textId="28E5DE2C" w:rsidR="006B5344" w:rsidRPr="00F551C8" w:rsidRDefault="006B5344" w:rsidP="00B37DF1">
      <w:pPr>
        <w:spacing w:after="0"/>
        <w:ind w:left="10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D2DAA">
        <w:rPr>
          <w:rFonts w:ascii="Times New Roman" w:hAnsi="Times New Roman" w:cs="Times New Roman"/>
        </w:rPr>
        <w:t xml:space="preserve">                   </w:t>
      </w:r>
      <w:r w:rsidRPr="006B534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Pr="006B5344">
        <w:rPr>
          <w:rFonts w:ascii="Times New Roman" w:hAnsi="Times New Roman" w:cs="Times New Roman"/>
        </w:rPr>
        <w:t>О.В. Дановский</w:t>
      </w:r>
      <w:r w:rsidRPr="006B5344">
        <w:rPr>
          <w:rFonts w:ascii="Times New Roman" w:hAnsi="Times New Roman" w:cs="Times New Roman"/>
        </w:rPr>
        <w:tab/>
      </w:r>
      <w:r w:rsidRPr="006B5344">
        <w:rPr>
          <w:rFonts w:ascii="Times New Roman" w:hAnsi="Times New Roman" w:cs="Times New Roman"/>
        </w:rPr>
        <w:tab/>
      </w:r>
      <w:r w:rsidR="000D2DAA">
        <w:rPr>
          <w:rFonts w:ascii="Times New Roman" w:hAnsi="Times New Roman" w:cs="Times New Roman"/>
        </w:rPr>
        <w:t xml:space="preserve">       </w:t>
      </w:r>
    </w:p>
    <w:p w14:paraId="0B5ECB4B" w14:textId="576FE0D1" w:rsidR="008115BB" w:rsidRDefault="006B5344" w:rsidP="00B37DF1">
      <w:pPr>
        <w:spacing w:after="0"/>
        <w:ind w:left="10348"/>
        <w:rPr>
          <w:rFonts w:ascii="Times New Roman" w:hAnsi="Times New Roman" w:cs="Times New Roman"/>
        </w:rPr>
      </w:pPr>
      <w:r w:rsidRPr="006B5344">
        <w:rPr>
          <w:rFonts w:ascii="Times New Roman" w:hAnsi="Times New Roman" w:cs="Times New Roman"/>
        </w:rPr>
        <w:tab/>
      </w:r>
      <w:r w:rsidR="0052270A">
        <w:rPr>
          <w:rFonts w:ascii="Times New Roman" w:hAnsi="Times New Roman" w:cs="Times New Roman"/>
        </w:rPr>
        <w:t>«____»</w:t>
      </w:r>
      <w:r w:rsidR="00872238">
        <w:rPr>
          <w:rFonts w:ascii="Times New Roman" w:hAnsi="Times New Roman" w:cs="Times New Roman"/>
        </w:rPr>
        <w:t xml:space="preserve"> </w:t>
      </w:r>
      <w:r w:rsidR="0052270A">
        <w:rPr>
          <w:rFonts w:ascii="Times New Roman" w:hAnsi="Times New Roman" w:cs="Times New Roman"/>
        </w:rPr>
        <w:t xml:space="preserve"> </w:t>
      </w:r>
      <w:r w:rsidR="00C94DB0">
        <w:rPr>
          <w:rFonts w:ascii="Times New Roman" w:hAnsi="Times New Roman" w:cs="Times New Roman"/>
        </w:rPr>
        <w:t xml:space="preserve"> </w:t>
      </w:r>
      <w:r w:rsidR="0052270A">
        <w:rPr>
          <w:rFonts w:ascii="Times New Roman" w:hAnsi="Times New Roman" w:cs="Times New Roman"/>
        </w:rPr>
        <w:t xml:space="preserve">____________ </w:t>
      </w:r>
      <w:r w:rsidRPr="006B5344">
        <w:rPr>
          <w:rFonts w:ascii="Times New Roman" w:hAnsi="Times New Roman" w:cs="Times New Roman"/>
        </w:rPr>
        <w:t>202</w:t>
      </w:r>
      <w:r w:rsidR="0052270A">
        <w:rPr>
          <w:rFonts w:ascii="Times New Roman" w:hAnsi="Times New Roman" w:cs="Times New Roman"/>
        </w:rPr>
        <w:t>2</w:t>
      </w:r>
      <w:r w:rsidR="00C94DB0">
        <w:rPr>
          <w:rFonts w:ascii="Times New Roman" w:hAnsi="Times New Roman" w:cs="Times New Roman"/>
        </w:rPr>
        <w:t xml:space="preserve"> года</w:t>
      </w:r>
      <w:r w:rsidRPr="006B5344">
        <w:rPr>
          <w:rFonts w:ascii="Times New Roman" w:hAnsi="Times New Roman" w:cs="Times New Roman"/>
        </w:rPr>
        <w:tab/>
      </w:r>
    </w:p>
    <w:p w14:paraId="4DC1C513" w14:textId="1DB23F2D" w:rsidR="000D2DAA" w:rsidRDefault="000D2DAA" w:rsidP="006B5344">
      <w:pPr>
        <w:ind w:left="5103"/>
        <w:rPr>
          <w:rFonts w:ascii="Times New Roman" w:hAnsi="Times New Roman" w:cs="Times New Roman"/>
        </w:rPr>
      </w:pPr>
    </w:p>
    <w:p w14:paraId="7E021F94" w14:textId="77777777" w:rsidR="00C64084" w:rsidRDefault="000D2DAA" w:rsidP="00C640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2DAA">
        <w:rPr>
          <w:rFonts w:ascii="Times New Roman" w:hAnsi="Times New Roman" w:cs="Times New Roman"/>
          <w:b/>
          <w:bCs/>
        </w:rPr>
        <w:t>РАСПИСАНИЕ ЗАНЯТИЙ</w:t>
      </w:r>
    </w:p>
    <w:p w14:paraId="629358F1" w14:textId="029B9BFA" w:rsidR="00C64084" w:rsidRDefault="000D2DAA" w:rsidP="00C640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2DAA">
        <w:rPr>
          <w:rFonts w:ascii="Times New Roman" w:hAnsi="Times New Roman" w:cs="Times New Roman"/>
          <w:b/>
          <w:bCs/>
        </w:rPr>
        <w:t>слушателей программы повышения квалификации "Ведение внешнеэкономическ</w:t>
      </w:r>
      <w:r w:rsidR="00E35C2A">
        <w:rPr>
          <w:rFonts w:ascii="Times New Roman" w:hAnsi="Times New Roman" w:cs="Times New Roman"/>
          <w:b/>
          <w:bCs/>
        </w:rPr>
        <w:t>ой</w:t>
      </w:r>
      <w:r w:rsidRPr="000D2DAA">
        <w:rPr>
          <w:rFonts w:ascii="Times New Roman" w:hAnsi="Times New Roman" w:cs="Times New Roman"/>
          <w:b/>
          <w:bCs/>
        </w:rPr>
        <w:t xml:space="preserve"> деятельност</w:t>
      </w:r>
      <w:r w:rsidR="00E35C2A">
        <w:rPr>
          <w:rFonts w:ascii="Times New Roman" w:hAnsi="Times New Roman" w:cs="Times New Roman"/>
          <w:b/>
          <w:bCs/>
        </w:rPr>
        <w:t>и</w:t>
      </w:r>
      <w:r w:rsidRPr="000D2DAA">
        <w:rPr>
          <w:rFonts w:ascii="Times New Roman" w:hAnsi="Times New Roman" w:cs="Times New Roman"/>
          <w:b/>
          <w:bCs/>
        </w:rPr>
        <w:t xml:space="preserve"> на территории Особой экономической зоны в Калининградской области" с </w:t>
      </w:r>
      <w:r w:rsidR="0052270A">
        <w:rPr>
          <w:rFonts w:ascii="Times New Roman" w:hAnsi="Times New Roman" w:cs="Times New Roman"/>
          <w:b/>
          <w:bCs/>
        </w:rPr>
        <w:t>«</w:t>
      </w:r>
      <w:r w:rsidR="00A77891">
        <w:rPr>
          <w:rFonts w:ascii="Times New Roman" w:hAnsi="Times New Roman" w:cs="Times New Roman"/>
          <w:b/>
          <w:bCs/>
        </w:rPr>
        <w:t>__</w:t>
      </w:r>
      <w:r w:rsidR="0052270A">
        <w:rPr>
          <w:rFonts w:ascii="Times New Roman" w:hAnsi="Times New Roman" w:cs="Times New Roman"/>
          <w:b/>
          <w:bCs/>
        </w:rPr>
        <w:t>»</w:t>
      </w:r>
      <w:r w:rsidR="005B6AC0">
        <w:rPr>
          <w:rFonts w:ascii="Times New Roman" w:hAnsi="Times New Roman" w:cs="Times New Roman"/>
          <w:b/>
          <w:bCs/>
        </w:rPr>
        <w:t xml:space="preserve"> </w:t>
      </w:r>
      <w:r w:rsidRPr="000D2DAA">
        <w:rPr>
          <w:rFonts w:ascii="Times New Roman" w:hAnsi="Times New Roman" w:cs="Times New Roman"/>
          <w:b/>
          <w:bCs/>
        </w:rPr>
        <w:t xml:space="preserve">по </w:t>
      </w:r>
      <w:r w:rsidR="0052270A">
        <w:rPr>
          <w:rFonts w:ascii="Times New Roman" w:hAnsi="Times New Roman" w:cs="Times New Roman"/>
          <w:b/>
          <w:bCs/>
        </w:rPr>
        <w:t>«</w:t>
      </w:r>
      <w:r w:rsidR="00A77891">
        <w:rPr>
          <w:rFonts w:ascii="Times New Roman" w:hAnsi="Times New Roman" w:cs="Times New Roman"/>
          <w:b/>
          <w:bCs/>
        </w:rPr>
        <w:t>__</w:t>
      </w:r>
      <w:r w:rsidR="0052270A">
        <w:rPr>
          <w:rFonts w:ascii="Times New Roman" w:hAnsi="Times New Roman" w:cs="Times New Roman"/>
          <w:b/>
          <w:bCs/>
        </w:rPr>
        <w:t>»</w:t>
      </w:r>
      <w:r w:rsidR="00A77891">
        <w:rPr>
          <w:rFonts w:ascii="Times New Roman" w:hAnsi="Times New Roman" w:cs="Times New Roman"/>
          <w:b/>
          <w:bCs/>
        </w:rPr>
        <w:t xml:space="preserve">   </w:t>
      </w:r>
      <w:r w:rsidRPr="000D2DAA">
        <w:rPr>
          <w:rFonts w:ascii="Times New Roman" w:hAnsi="Times New Roman" w:cs="Times New Roman"/>
          <w:b/>
          <w:bCs/>
        </w:rPr>
        <w:t xml:space="preserve"> 202</w:t>
      </w:r>
      <w:r w:rsidR="0052270A">
        <w:rPr>
          <w:rFonts w:ascii="Times New Roman" w:hAnsi="Times New Roman" w:cs="Times New Roman"/>
          <w:b/>
          <w:bCs/>
        </w:rPr>
        <w:t>2</w:t>
      </w:r>
      <w:r w:rsidRPr="000D2DAA">
        <w:rPr>
          <w:rFonts w:ascii="Times New Roman" w:hAnsi="Times New Roman" w:cs="Times New Roman"/>
          <w:b/>
          <w:bCs/>
        </w:rPr>
        <w:t xml:space="preserve"> года</w:t>
      </w:r>
    </w:p>
    <w:p w14:paraId="5A2E6096" w14:textId="29545A4C" w:rsidR="000D2DAA" w:rsidRDefault="000D2DAA" w:rsidP="00C640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2533E">
        <w:rPr>
          <w:rFonts w:ascii="Times New Roman" w:hAnsi="Times New Roman" w:cs="Times New Roman"/>
        </w:rPr>
        <w:t xml:space="preserve">Продолжительность обучения </w:t>
      </w:r>
      <w:r w:rsidR="00267187">
        <w:rPr>
          <w:rFonts w:ascii="Times New Roman" w:hAnsi="Times New Roman" w:cs="Times New Roman"/>
        </w:rPr>
        <w:t xml:space="preserve">- </w:t>
      </w:r>
      <w:r w:rsidRPr="00F2533E">
        <w:rPr>
          <w:rFonts w:ascii="Times New Roman" w:hAnsi="Times New Roman" w:cs="Times New Roman"/>
        </w:rPr>
        <w:t xml:space="preserve">40 </w:t>
      </w:r>
      <w:r w:rsidR="00F2533E" w:rsidRPr="00F2533E">
        <w:rPr>
          <w:rFonts w:ascii="Times New Roman" w:hAnsi="Times New Roman" w:cs="Times New Roman"/>
        </w:rPr>
        <w:t>академических</w:t>
      </w:r>
      <w:r w:rsidRPr="00F2533E">
        <w:rPr>
          <w:rFonts w:ascii="Times New Roman" w:hAnsi="Times New Roman" w:cs="Times New Roman"/>
        </w:rPr>
        <w:t xml:space="preserve"> часов</w:t>
      </w:r>
    </w:p>
    <w:p w14:paraId="052C7402" w14:textId="77777777" w:rsidR="00CF3C93" w:rsidRDefault="00CF3C93" w:rsidP="00C6408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1271"/>
        <w:gridCol w:w="1551"/>
        <w:gridCol w:w="1422"/>
        <w:gridCol w:w="1019"/>
        <w:gridCol w:w="1546"/>
        <w:gridCol w:w="5382"/>
        <w:gridCol w:w="1701"/>
        <w:gridCol w:w="1984"/>
      </w:tblGrid>
      <w:tr w:rsidR="008A2880" w:rsidRPr="008D28CC" w14:paraId="35AAFF1E" w14:textId="77777777" w:rsidTr="00023063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A3B78E7" w14:textId="3CCBC1B4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Дата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69A36F2" w14:textId="2F216203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Время начала-окончания занятия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753AB3A8" w14:textId="6BFBA5F8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День недели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125D4719" w14:textId="77777777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Кол-во</w:t>
            </w:r>
          </w:p>
          <w:p w14:paraId="11D9C85F" w14:textId="1F7D3E4F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часов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6AE89836" w14:textId="531BBB40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Место проведения занятий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78243631" w14:textId="4C0DD81B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темы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3FE944" w14:textId="7E71722C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Вид занятий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E4AC18" w14:textId="79B75A07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Преподаватель</w:t>
            </w:r>
          </w:p>
        </w:tc>
      </w:tr>
      <w:tr w:rsidR="00566B1E" w:rsidRPr="008A2880" w14:paraId="722CE80F" w14:textId="77777777" w:rsidTr="00FA2E54">
        <w:trPr>
          <w:trHeight w:val="51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09F909" w14:textId="5B211C2E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25A3D7FD" w14:textId="63324226" w:rsidR="00566B1E" w:rsidRPr="008001B5" w:rsidRDefault="007B12C0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14:paraId="19A1D95B" w14:textId="2D6D7C65" w:rsidR="00566B1E" w:rsidRPr="008001B5" w:rsidRDefault="00566B1E" w:rsidP="00A778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64D2697F" w14:textId="63248B22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vAlign w:val="center"/>
          </w:tcPr>
          <w:p w14:paraId="772606D3" w14:textId="5B32B8DC" w:rsidR="00566B1E" w:rsidRPr="008001B5" w:rsidRDefault="00656C4B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C4B">
              <w:rPr>
                <w:rFonts w:ascii="Times New Roman" w:hAnsi="Times New Roman" w:cs="Times New Roman"/>
                <w:sz w:val="21"/>
                <w:szCs w:val="21"/>
              </w:rPr>
              <w:t xml:space="preserve">ул. Ватутина, 20А </w:t>
            </w:r>
          </w:p>
        </w:tc>
        <w:tc>
          <w:tcPr>
            <w:tcW w:w="5382" w:type="dxa"/>
            <w:tcBorders>
              <w:top w:val="single" w:sz="4" w:space="0" w:color="auto"/>
            </w:tcBorders>
            <w:vAlign w:val="center"/>
          </w:tcPr>
          <w:p w14:paraId="08E0B6C1" w14:textId="2669BF90" w:rsidR="00566B1E" w:rsidRPr="008001B5" w:rsidRDefault="00566B1E" w:rsidP="008A288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Нормативно-правовая база функционирования ОЭЗ.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FCFC562" w14:textId="5C290ABA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77900" w14:textId="77777777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Петренко С.Ф.</w:t>
            </w:r>
          </w:p>
          <w:p w14:paraId="50D40E14" w14:textId="2F91BAAA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6B1E" w:rsidRPr="008A2880" w14:paraId="38354F56" w14:textId="77777777" w:rsidTr="00023063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CF7CA3" w14:textId="77777777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5ED565B" w14:textId="63CEFBCF" w:rsidR="00566B1E" w:rsidRPr="008001B5" w:rsidRDefault="007B12C0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</w:t>
            </w:r>
            <w:r w:rsidR="00F551C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F551C8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4D168C11" w14:textId="2D861ADE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5A5A93CB" w14:textId="1FC46DE3" w:rsidR="00566B1E" w:rsidRPr="008001B5" w:rsidRDefault="00441122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14:paraId="5FE4C35D" w14:textId="373183D1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6627A0D9" w14:textId="335377C7" w:rsidR="00566B1E" w:rsidRPr="008001B5" w:rsidRDefault="00566B1E" w:rsidP="008A288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Особенности функционирования ОЭЗ в Калининградской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528B69" w14:textId="0845766B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BB082D" w14:textId="132785DF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6B1E" w:rsidRPr="008A2880" w14:paraId="7EB71130" w14:textId="77777777" w:rsidTr="00BD1379">
        <w:trPr>
          <w:trHeight w:val="507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vAlign w:val="center"/>
          </w:tcPr>
          <w:p w14:paraId="4944BA5F" w14:textId="2042E741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3BCEBCDB" w14:textId="77777777" w:rsidR="00894D6B" w:rsidRPr="00894D6B" w:rsidRDefault="00894D6B" w:rsidP="0070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09EBD1" w14:textId="4402D5BE" w:rsidR="00566B1E" w:rsidRPr="008001B5" w:rsidRDefault="007B12C0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  <w:p w14:paraId="6CAE9A30" w14:textId="79CC70A2" w:rsidR="00566B1E" w:rsidRPr="00894D6B" w:rsidRDefault="00566B1E" w:rsidP="0070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015E0ED0" w14:textId="5DA19B64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106B0048" w14:textId="7945F846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73F67EE7" w14:textId="0FCAA328" w:rsidR="00566B1E" w:rsidRPr="008001B5" w:rsidRDefault="00656C4B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C4B">
              <w:rPr>
                <w:rFonts w:ascii="Times New Roman" w:hAnsi="Times New Roman" w:cs="Times New Roman"/>
                <w:sz w:val="21"/>
                <w:szCs w:val="21"/>
              </w:rPr>
              <w:t xml:space="preserve">ул. Ватутина, 20А </w:t>
            </w:r>
          </w:p>
        </w:tc>
        <w:tc>
          <w:tcPr>
            <w:tcW w:w="5382" w:type="dxa"/>
            <w:vMerge w:val="restart"/>
            <w:vAlign w:val="center"/>
          </w:tcPr>
          <w:p w14:paraId="7B54B014" w14:textId="77777777" w:rsidR="00566B1E" w:rsidRPr="008001B5" w:rsidRDefault="00566B1E" w:rsidP="007034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 xml:space="preserve">Основные таможенные процедуры, применяемые на территории ОЭЗ в Калининградской области. </w:t>
            </w:r>
          </w:p>
          <w:p w14:paraId="526F6AD3" w14:textId="7FB5371B" w:rsidR="00566B1E" w:rsidRPr="008001B5" w:rsidRDefault="00566B1E" w:rsidP="007034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620F79" w14:textId="3A85F59C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D1B9AE" w14:textId="1B36B423" w:rsidR="00566B1E" w:rsidRPr="008001B5" w:rsidRDefault="00441122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Суботинас</w:t>
            </w:r>
            <w:proofErr w:type="spellEnd"/>
            <w:r w:rsidR="00566B1E" w:rsidRPr="008001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566B1E" w:rsidRPr="008001B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566B1E" w:rsidRPr="008001B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27F8613C" w14:textId="4CBBF80E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6B1E" w:rsidRPr="008A2880" w14:paraId="3D29DC77" w14:textId="77777777" w:rsidTr="007E5C55">
        <w:trPr>
          <w:trHeight w:val="458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867265" w14:textId="77777777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8DF7C69" w14:textId="31D2F726" w:rsidR="00566B1E" w:rsidRPr="008001B5" w:rsidRDefault="007B12C0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15.45-1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10B49B65" w14:textId="77777777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7BBA1D99" w14:textId="0C529317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14:paraId="2E0E615B" w14:textId="16506179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  <w:tcBorders>
              <w:bottom w:val="single" w:sz="4" w:space="0" w:color="auto"/>
            </w:tcBorders>
            <w:vAlign w:val="center"/>
          </w:tcPr>
          <w:p w14:paraId="78B9B3C0" w14:textId="77777777" w:rsidR="00566B1E" w:rsidRPr="008001B5" w:rsidRDefault="00566B1E" w:rsidP="007034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31C8D6" w14:textId="122C560B" w:rsidR="00566B1E" w:rsidRPr="008001B5" w:rsidRDefault="00566B1E" w:rsidP="00BD1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F2656E" w14:textId="436B1A03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56EE" w:rsidRPr="008A2880" w14:paraId="140B6B72" w14:textId="77777777" w:rsidTr="00FA2E54">
        <w:trPr>
          <w:trHeight w:val="647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14:paraId="7031576D" w14:textId="41AE7A96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2FF3F1DA" w14:textId="226A662C" w:rsidR="005456EE" w:rsidRPr="008001B5" w:rsidRDefault="005456EE" w:rsidP="00265C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C76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14:paraId="3C91F869" w14:textId="1BD32F6F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0B7AE456" w14:textId="56E17DFF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vAlign w:val="center"/>
          </w:tcPr>
          <w:p w14:paraId="0496786F" w14:textId="36512CB8" w:rsidR="005456EE" w:rsidRPr="0066261B" w:rsidRDefault="00656C4B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C4B">
              <w:rPr>
                <w:rFonts w:ascii="Times New Roman" w:hAnsi="Times New Roman" w:cs="Times New Roman"/>
                <w:sz w:val="21"/>
                <w:szCs w:val="21"/>
              </w:rPr>
              <w:t xml:space="preserve">ул. Ватутина, 20А 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AABCE" w14:textId="77777777" w:rsidR="005456EE" w:rsidRPr="0066261B" w:rsidRDefault="005456EE" w:rsidP="003209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6261B">
              <w:rPr>
                <w:rFonts w:ascii="Times New Roman" w:hAnsi="Times New Roman" w:cs="Times New Roman"/>
                <w:sz w:val="21"/>
                <w:szCs w:val="21"/>
              </w:rPr>
              <w:t>Порядок ввоза товаров на территорию Калининградской области. Статусы товаров для таможенных целей</w:t>
            </w:r>
          </w:p>
          <w:p w14:paraId="1B96EEDA" w14:textId="12D5C246" w:rsidR="005456EE" w:rsidRPr="0066261B" w:rsidRDefault="005456EE" w:rsidP="003209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855E156" w14:textId="203858E1" w:rsidR="005456EE" w:rsidRPr="0066261B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261B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1B2664C" w14:textId="49EB5269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Садовский И.В.</w:t>
            </w:r>
          </w:p>
        </w:tc>
      </w:tr>
      <w:tr w:rsidR="005456EE" w:rsidRPr="008A2880" w14:paraId="20174585" w14:textId="77777777" w:rsidTr="00FA2E54">
        <w:trPr>
          <w:trHeight w:val="683"/>
        </w:trPr>
        <w:tc>
          <w:tcPr>
            <w:tcW w:w="1271" w:type="dxa"/>
            <w:vMerge/>
          </w:tcPr>
          <w:p w14:paraId="1525B53B" w14:textId="77777777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62A6507A" w14:textId="0B2D9CE2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C76"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</w:tcPr>
          <w:p w14:paraId="216A536E" w14:textId="77777777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74F4DB84" w14:textId="23AB72A9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  <w:vAlign w:val="center"/>
          </w:tcPr>
          <w:p w14:paraId="7096586D" w14:textId="133A85DA" w:rsidR="005456EE" w:rsidRPr="0066261B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  <w:shd w:val="clear" w:color="auto" w:fill="auto"/>
            <w:vAlign w:val="center"/>
          </w:tcPr>
          <w:p w14:paraId="52CB4901" w14:textId="5A52B6C1" w:rsidR="005456EE" w:rsidRPr="0066261B" w:rsidRDefault="005456EE" w:rsidP="005456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BC8B7F" w14:textId="76E4D2C0" w:rsidR="005456EE" w:rsidRPr="0066261B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261B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14:paraId="6B4062B2" w14:textId="0E46B71B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352D8" w:rsidRPr="008A2880" w14:paraId="4683A042" w14:textId="77777777" w:rsidTr="00FA2E54">
        <w:trPr>
          <w:trHeight w:val="848"/>
        </w:trPr>
        <w:tc>
          <w:tcPr>
            <w:tcW w:w="1271" w:type="dxa"/>
            <w:vMerge w:val="restart"/>
            <w:vAlign w:val="center"/>
          </w:tcPr>
          <w:p w14:paraId="37D2C6B9" w14:textId="26D125A9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EB16333" w14:textId="77777777" w:rsidR="00E352D8" w:rsidRPr="00894D6B" w:rsidRDefault="00E352D8" w:rsidP="00E35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C73BF9" w14:textId="77777777" w:rsidR="00E352D8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  <w:p w14:paraId="2C1E8505" w14:textId="43F0FA83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29E1D42E" w14:textId="0FCF8294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2347BB95" w14:textId="46973BE6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462AEE72" w14:textId="77777777" w:rsidR="005456EE" w:rsidRPr="0066261B" w:rsidRDefault="005456EE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F4140E" w14:textId="4020D227" w:rsidR="00E352D8" w:rsidRPr="0066261B" w:rsidRDefault="005456EE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261B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5BB21727" w14:textId="15FB7308" w:rsidR="003202EE" w:rsidRPr="0066261B" w:rsidRDefault="005456EE" w:rsidP="00FA2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6261B">
              <w:rPr>
                <w:rFonts w:ascii="Times New Roman" w:hAnsi="Times New Roman" w:cs="Times New Roman"/>
                <w:sz w:val="21"/>
                <w:szCs w:val="21"/>
              </w:rPr>
              <w:t>Декларирование товара в соответствии с таможенными процедурами "выпуск для внутреннего потребления", "свободная таможенная зона". Заполнение ДТ</w:t>
            </w:r>
          </w:p>
        </w:tc>
        <w:tc>
          <w:tcPr>
            <w:tcW w:w="1701" w:type="dxa"/>
            <w:vMerge w:val="restart"/>
            <w:vAlign w:val="center"/>
          </w:tcPr>
          <w:p w14:paraId="5A2F2A9A" w14:textId="78BAC74C" w:rsidR="00E352D8" w:rsidRPr="0066261B" w:rsidRDefault="005456EE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261B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14:paraId="5E824450" w14:textId="5A8C813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Садовский И.В.</w:t>
            </w:r>
          </w:p>
        </w:tc>
      </w:tr>
      <w:tr w:rsidR="00E352D8" w:rsidRPr="008A2880" w14:paraId="6A6376B3" w14:textId="77777777" w:rsidTr="00256A02">
        <w:trPr>
          <w:trHeight w:val="1057"/>
        </w:trPr>
        <w:tc>
          <w:tcPr>
            <w:tcW w:w="1271" w:type="dxa"/>
            <w:vMerge/>
          </w:tcPr>
          <w:p w14:paraId="42A7CCBB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3A660A16" w14:textId="29BAFC05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15.45-1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22" w:type="dxa"/>
            <w:vMerge/>
          </w:tcPr>
          <w:p w14:paraId="779DB3E6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200C2EA5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68FFAD32" w14:textId="63787ACE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6" w:type="dxa"/>
            <w:vMerge/>
          </w:tcPr>
          <w:p w14:paraId="33A434E7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shd w:val="clear" w:color="auto" w:fill="auto"/>
            <w:vAlign w:val="center"/>
          </w:tcPr>
          <w:p w14:paraId="00850450" w14:textId="77777777" w:rsidR="005456EE" w:rsidRPr="00221713" w:rsidRDefault="005456EE" w:rsidP="005456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1713">
              <w:rPr>
                <w:rFonts w:ascii="Times New Roman" w:hAnsi="Times New Roman" w:cs="Times New Roman"/>
                <w:sz w:val="21"/>
                <w:szCs w:val="21"/>
              </w:rPr>
              <w:t>Порядок вывоза товара с территории ОЭЗ Калининградской области</w:t>
            </w:r>
          </w:p>
          <w:p w14:paraId="3D8E3E50" w14:textId="1A7FA824" w:rsidR="007E5C55" w:rsidRPr="00221713" w:rsidRDefault="005456EE" w:rsidP="007E5C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1713">
              <w:rPr>
                <w:rFonts w:ascii="Times New Roman" w:hAnsi="Times New Roman" w:cs="Times New Roman"/>
                <w:sz w:val="21"/>
                <w:szCs w:val="21"/>
              </w:rPr>
              <w:t>Вывоз товара, не подвергшегося переработке на территории Калининградской области</w:t>
            </w:r>
          </w:p>
        </w:tc>
        <w:tc>
          <w:tcPr>
            <w:tcW w:w="1701" w:type="dxa"/>
            <w:vMerge/>
          </w:tcPr>
          <w:p w14:paraId="14F945FA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14:paraId="39FE432A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352D8" w:rsidRPr="008A2880" w14:paraId="06DC669C" w14:textId="77777777" w:rsidTr="00023063">
        <w:trPr>
          <w:trHeight w:val="447"/>
        </w:trPr>
        <w:tc>
          <w:tcPr>
            <w:tcW w:w="1271" w:type="dxa"/>
            <w:vMerge w:val="restart"/>
            <w:vAlign w:val="center"/>
          </w:tcPr>
          <w:p w14:paraId="736DE93A" w14:textId="409E7938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5A995513" w14:textId="41DA27C0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vAlign w:val="center"/>
          </w:tcPr>
          <w:p w14:paraId="47618F3F" w14:textId="1A9D355C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03C6019E" w14:textId="5165DC4A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5E38C225" w14:textId="75348A82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  <w:vAlign w:val="center"/>
          </w:tcPr>
          <w:p w14:paraId="427CE4AD" w14:textId="0547934A" w:rsidR="003202EE" w:rsidRPr="008001B5" w:rsidRDefault="00E352D8" w:rsidP="00DE29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Вывоз товара, подвергнутого переработке на территории ОЭЗ. Общие сведения о сертификатах происхождения товара</w:t>
            </w:r>
          </w:p>
        </w:tc>
        <w:tc>
          <w:tcPr>
            <w:tcW w:w="1701" w:type="dxa"/>
            <w:vMerge w:val="restart"/>
            <w:vAlign w:val="center"/>
          </w:tcPr>
          <w:p w14:paraId="4C5D9584" w14:textId="2AC91839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 w:val="restart"/>
            <w:shd w:val="clear" w:color="auto" w:fill="FFC000"/>
            <w:vAlign w:val="center"/>
          </w:tcPr>
          <w:p w14:paraId="3D3DCC89" w14:textId="3225D989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Сонина Н.В.</w:t>
            </w:r>
          </w:p>
        </w:tc>
      </w:tr>
      <w:tr w:rsidR="00E352D8" w:rsidRPr="008A2880" w14:paraId="7CA090D3" w14:textId="77777777" w:rsidTr="00023063">
        <w:trPr>
          <w:trHeight w:val="425"/>
        </w:trPr>
        <w:tc>
          <w:tcPr>
            <w:tcW w:w="1271" w:type="dxa"/>
            <w:vMerge/>
          </w:tcPr>
          <w:p w14:paraId="5059230C" w14:textId="00B673BE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06A25BEE" w14:textId="6933CF75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</w:tcPr>
          <w:p w14:paraId="1DAD6166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4D209226" w14:textId="458A9B88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</w:tcPr>
          <w:p w14:paraId="75939D0F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  <w:vAlign w:val="center"/>
          </w:tcPr>
          <w:p w14:paraId="3AFD3FD0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2085CFAD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C000"/>
            <w:vAlign w:val="center"/>
          </w:tcPr>
          <w:p w14:paraId="487CF3C4" w14:textId="10629CCB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352D8" w:rsidRPr="008A2880" w14:paraId="2B5B6DA1" w14:textId="77777777" w:rsidTr="00B253A9">
        <w:trPr>
          <w:trHeight w:val="803"/>
        </w:trPr>
        <w:tc>
          <w:tcPr>
            <w:tcW w:w="1271" w:type="dxa"/>
            <w:vMerge w:val="restart"/>
            <w:vAlign w:val="center"/>
          </w:tcPr>
          <w:p w14:paraId="36E0DAB3" w14:textId="1C14C000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609646FD" w14:textId="77777777" w:rsidR="00E352D8" w:rsidRPr="00894D6B" w:rsidRDefault="00E352D8" w:rsidP="00E35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2E50D9" w14:textId="77777777" w:rsidR="00E352D8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  <w:p w14:paraId="6B32DC2B" w14:textId="289CCFB9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193540FB" w14:textId="63166E9B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4E8D7E61" w14:textId="13282F78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Align w:val="center"/>
          </w:tcPr>
          <w:p w14:paraId="25361E70" w14:textId="21D236A4" w:rsidR="00E352D8" w:rsidRPr="008001B5" w:rsidRDefault="00656C4B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C4B">
              <w:rPr>
                <w:rFonts w:ascii="Times New Roman" w:hAnsi="Times New Roman" w:cs="Times New Roman"/>
                <w:sz w:val="21"/>
                <w:szCs w:val="21"/>
              </w:rPr>
              <w:t xml:space="preserve">ул. Ватутина, 20А </w:t>
            </w:r>
          </w:p>
        </w:tc>
        <w:tc>
          <w:tcPr>
            <w:tcW w:w="5382" w:type="dxa"/>
            <w:vAlign w:val="center"/>
          </w:tcPr>
          <w:p w14:paraId="1EB24972" w14:textId="536D88C7" w:rsidR="00E352D8" w:rsidRPr="008001B5" w:rsidRDefault="00E352D8" w:rsidP="00E352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Идентификация. Нормативно-правовая база</w:t>
            </w:r>
          </w:p>
          <w:p w14:paraId="283A884E" w14:textId="771B1395" w:rsidR="00C878CD" w:rsidRPr="008001B5" w:rsidRDefault="00E352D8" w:rsidP="00B253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Порядок проведения идентификации торгово-промышленной палатой и таможенным органом</w:t>
            </w:r>
          </w:p>
        </w:tc>
        <w:tc>
          <w:tcPr>
            <w:tcW w:w="1701" w:type="dxa"/>
            <w:vAlign w:val="center"/>
          </w:tcPr>
          <w:p w14:paraId="688BD51A" w14:textId="59B2F981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shd w:val="clear" w:color="auto" w:fill="D9E2F3" w:themeFill="accent1" w:themeFillTint="33"/>
            <w:vAlign w:val="center"/>
          </w:tcPr>
          <w:p w14:paraId="264FB4B4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Ванефатова С.А.</w:t>
            </w:r>
          </w:p>
          <w:p w14:paraId="577B2C32" w14:textId="533EAF99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352D8" w:rsidRPr="008A2880" w14:paraId="055CB12A" w14:textId="77777777" w:rsidTr="00FB5C66">
        <w:trPr>
          <w:trHeight w:val="417"/>
        </w:trPr>
        <w:tc>
          <w:tcPr>
            <w:tcW w:w="1271" w:type="dxa"/>
            <w:vMerge/>
          </w:tcPr>
          <w:p w14:paraId="6D898FCE" w14:textId="6DF54059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15EB544" w14:textId="0BE04EC1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15.45-1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22" w:type="dxa"/>
            <w:vMerge/>
          </w:tcPr>
          <w:p w14:paraId="395CCD0B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132B41D4" w14:textId="07B1D062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Align w:val="center"/>
          </w:tcPr>
          <w:p w14:paraId="7D89115E" w14:textId="6F76F781" w:rsidR="00E352D8" w:rsidRPr="008001B5" w:rsidRDefault="00656C4B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C4B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Align w:val="center"/>
          </w:tcPr>
          <w:p w14:paraId="03FA334E" w14:textId="77777777" w:rsidR="00E40EA8" w:rsidRDefault="00E352D8" w:rsidP="00C878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Сведения и документы, необходимые для проведения идентификации</w:t>
            </w:r>
          </w:p>
          <w:p w14:paraId="0E6C3B90" w14:textId="7D0A01F6" w:rsidR="00C878CD" w:rsidRPr="008001B5" w:rsidRDefault="00C878CD" w:rsidP="00C878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935B2E4" w14:textId="6087D54A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/>
            <w:shd w:val="clear" w:color="auto" w:fill="D9E2F3" w:themeFill="accent1" w:themeFillTint="33"/>
          </w:tcPr>
          <w:p w14:paraId="4C1CBBC7" w14:textId="74B030DE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470A" w:rsidRPr="008A2880" w14:paraId="5C31E9E5" w14:textId="77777777" w:rsidTr="003C6B02">
        <w:trPr>
          <w:trHeight w:val="825"/>
        </w:trPr>
        <w:tc>
          <w:tcPr>
            <w:tcW w:w="1271" w:type="dxa"/>
            <w:vMerge w:val="restart"/>
            <w:vAlign w:val="center"/>
          </w:tcPr>
          <w:p w14:paraId="50055300" w14:textId="6E9E0965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774E106C" w14:textId="7C293863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vAlign w:val="center"/>
          </w:tcPr>
          <w:p w14:paraId="08D8EEE2" w14:textId="3FDB66C5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0E9721B8" w14:textId="025954BF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56F54FC2" w14:textId="0E663704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  <w:vAlign w:val="center"/>
          </w:tcPr>
          <w:p w14:paraId="1C019CFF" w14:textId="36A1EA32" w:rsidR="00283D90" w:rsidRPr="008001B5" w:rsidRDefault="008C439D" w:rsidP="003C6B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C439D">
              <w:rPr>
                <w:rFonts w:ascii="Times New Roman" w:hAnsi="Times New Roman" w:cs="Times New Roman"/>
                <w:sz w:val="21"/>
                <w:szCs w:val="21"/>
              </w:rPr>
              <w:t>Заполнение таможенной декларации на товары, произведенные в ОЭЗ с использованием иностранных товаров, при помещении их под таможенную процедуру выпуск для внутреннего потребления, с использованием ПО «СТМ». Программное обеспечение для учета сырья и комплектующих.</w:t>
            </w:r>
          </w:p>
        </w:tc>
        <w:tc>
          <w:tcPr>
            <w:tcW w:w="1701" w:type="dxa"/>
            <w:vMerge w:val="restart"/>
            <w:vAlign w:val="center"/>
          </w:tcPr>
          <w:p w14:paraId="04F09C1C" w14:textId="7CB29C8B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14:paraId="1DA19DDD" w14:textId="1C7B6379" w:rsidR="0053470A" w:rsidRPr="008C439D" w:rsidRDefault="008C439D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C439D">
              <w:rPr>
                <w:rFonts w:ascii="Times New Roman" w:hAnsi="Times New Roman" w:cs="Times New Roman"/>
                <w:sz w:val="21"/>
                <w:szCs w:val="21"/>
              </w:rPr>
              <w:t>Садовский И.В.</w:t>
            </w:r>
          </w:p>
        </w:tc>
      </w:tr>
      <w:tr w:rsidR="0053470A" w:rsidRPr="008A2880" w14:paraId="50EBC87A" w14:textId="77777777" w:rsidTr="003C6B02">
        <w:trPr>
          <w:trHeight w:val="696"/>
        </w:trPr>
        <w:tc>
          <w:tcPr>
            <w:tcW w:w="1271" w:type="dxa"/>
            <w:vMerge/>
          </w:tcPr>
          <w:p w14:paraId="01E6E264" w14:textId="4E5016D4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187D4E5" w14:textId="5465319D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</w:tcPr>
          <w:p w14:paraId="22FF225F" w14:textId="77777777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2BD7F2EE" w14:textId="11A3780D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</w:tcPr>
          <w:p w14:paraId="168F70ED" w14:textId="77777777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  <w:vAlign w:val="center"/>
          </w:tcPr>
          <w:p w14:paraId="17EBED1F" w14:textId="77777777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50F47A81" w14:textId="77777777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14:paraId="4E0C8233" w14:textId="71DB2BBF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4BB1" w:rsidRPr="008A2880" w14:paraId="72AC9B36" w14:textId="77777777" w:rsidTr="00FB5C66">
        <w:trPr>
          <w:trHeight w:val="407"/>
        </w:trPr>
        <w:tc>
          <w:tcPr>
            <w:tcW w:w="1271" w:type="dxa"/>
            <w:vMerge w:val="restart"/>
            <w:vAlign w:val="center"/>
          </w:tcPr>
          <w:p w14:paraId="0076C405" w14:textId="7B87FC50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674AA32B" w14:textId="13D8CB85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vAlign w:val="center"/>
          </w:tcPr>
          <w:p w14:paraId="3562A108" w14:textId="5F026FCD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6078A920" w14:textId="2438B372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0FFD13E9" w14:textId="03D455BA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  <w:vAlign w:val="center"/>
          </w:tcPr>
          <w:p w14:paraId="7AF1789B" w14:textId="3EC9FC06" w:rsidR="00E40EA8" w:rsidRPr="008001B5" w:rsidRDefault="008C439D" w:rsidP="00C878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Документы, получаемые в результате проведения идентификации в торгово-промышленной палате</w:t>
            </w:r>
          </w:p>
        </w:tc>
        <w:tc>
          <w:tcPr>
            <w:tcW w:w="1701" w:type="dxa"/>
            <w:vMerge w:val="restart"/>
            <w:vAlign w:val="center"/>
          </w:tcPr>
          <w:p w14:paraId="1CACBD89" w14:textId="6523A9DF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 w:val="restart"/>
            <w:shd w:val="clear" w:color="auto" w:fill="D9E2F3" w:themeFill="accent1" w:themeFillTint="33"/>
            <w:vAlign w:val="center"/>
          </w:tcPr>
          <w:p w14:paraId="29EFE18D" w14:textId="7DE68EC9" w:rsidR="00634BB1" w:rsidRPr="008001B5" w:rsidRDefault="008C439D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Ванефатова С.А.</w:t>
            </w:r>
          </w:p>
        </w:tc>
      </w:tr>
      <w:tr w:rsidR="00634BB1" w:rsidRPr="008A2880" w14:paraId="2A71864D" w14:textId="77777777" w:rsidTr="00FB5C66">
        <w:trPr>
          <w:trHeight w:val="387"/>
        </w:trPr>
        <w:tc>
          <w:tcPr>
            <w:tcW w:w="1271" w:type="dxa"/>
            <w:vMerge/>
          </w:tcPr>
          <w:p w14:paraId="62CB6146" w14:textId="3C91D438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2F5FA19B" w14:textId="7F045985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</w:tcPr>
          <w:p w14:paraId="02C795B9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2ACFCD0B" w14:textId="2CD0F6D0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</w:tcPr>
          <w:p w14:paraId="00F9F4B8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  <w:vAlign w:val="center"/>
          </w:tcPr>
          <w:p w14:paraId="102DE288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4B582AE9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9E2F3" w:themeFill="accent1" w:themeFillTint="33"/>
          </w:tcPr>
          <w:p w14:paraId="10731822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4BB1" w:rsidRPr="00FB5C66" w14:paraId="245CEE2D" w14:textId="77777777" w:rsidTr="00B2620A">
        <w:trPr>
          <w:trHeight w:val="1382"/>
        </w:trPr>
        <w:tc>
          <w:tcPr>
            <w:tcW w:w="1271" w:type="dxa"/>
            <w:vMerge w:val="restart"/>
            <w:vAlign w:val="center"/>
          </w:tcPr>
          <w:p w14:paraId="64D311FE" w14:textId="0CF4A533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10661877" w14:textId="2F26B4A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vAlign w:val="center"/>
          </w:tcPr>
          <w:p w14:paraId="37C542E1" w14:textId="2AE77808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0E7EFAD2" w14:textId="3A03E3AF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3868FD04" w14:textId="19CCBCBE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  <w:vAlign w:val="center"/>
          </w:tcPr>
          <w:p w14:paraId="0154C4E5" w14:textId="6F2AE62A" w:rsidR="00634BB1" w:rsidRPr="008001B5" w:rsidRDefault="00634BB1" w:rsidP="00634B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Подтверждение достаточности переработки</w:t>
            </w:r>
            <w:r w:rsidR="0090014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2C12324D" w14:textId="77777777" w:rsidR="00634BB1" w:rsidRPr="008001B5" w:rsidRDefault="00634BB1" w:rsidP="00634B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Заключения о признании товара, подвергнутого достаточной переработке - назначение и применение.</w:t>
            </w:r>
          </w:p>
          <w:p w14:paraId="512074C9" w14:textId="77777777" w:rsidR="00634BB1" w:rsidRPr="008001B5" w:rsidRDefault="00634BB1" w:rsidP="00634B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Нормативно-правовая база по подтверждению достаточности переработки товара.</w:t>
            </w:r>
          </w:p>
          <w:p w14:paraId="652D2CEE" w14:textId="77777777" w:rsidR="00634BB1" w:rsidRPr="008001B5" w:rsidRDefault="00634BB1" w:rsidP="00634B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Порядок заполнения и выдачи Заключений о признании товара, подвергнутого достаточной переработке</w:t>
            </w:r>
          </w:p>
          <w:p w14:paraId="2EBF5B2B" w14:textId="70050885" w:rsidR="00B00123" w:rsidRPr="008001B5" w:rsidRDefault="00634BB1" w:rsidP="00B504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Порядок оформления Актов экспертизы по определению достаточности переработки товара, изготовленного (полученного) с использованием иностранных товаров, помещенных под таможенную процедуру свободной таможенной зоны</w:t>
            </w:r>
          </w:p>
        </w:tc>
        <w:tc>
          <w:tcPr>
            <w:tcW w:w="1701" w:type="dxa"/>
            <w:vMerge w:val="restart"/>
            <w:vAlign w:val="center"/>
          </w:tcPr>
          <w:p w14:paraId="7E195CDB" w14:textId="526DCF72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 w:val="restart"/>
            <w:shd w:val="clear" w:color="auto" w:fill="FFC000"/>
            <w:vAlign w:val="center"/>
          </w:tcPr>
          <w:p w14:paraId="2E0C2E67" w14:textId="2309E1AB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Сонина Н.В.</w:t>
            </w:r>
          </w:p>
        </w:tc>
      </w:tr>
      <w:tr w:rsidR="00634BB1" w:rsidRPr="008A2880" w14:paraId="60885D81" w14:textId="77777777" w:rsidTr="00B5045A">
        <w:trPr>
          <w:trHeight w:val="1577"/>
        </w:trPr>
        <w:tc>
          <w:tcPr>
            <w:tcW w:w="1271" w:type="dxa"/>
            <w:vMerge/>
          </w:tcPr>
          <w:p w14:paraId="1C29F623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0D462A0" w14:textId="7AED28EE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</w:tcPr>
          <w:p w14:paraId="3ED859A9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18B12671" w14:textId="424295A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</w:tcPr>
          <w:p w14:paraId="5F1C7279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</w:tcPr>
          <w:p w14:paraId="6160795A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4D1C5307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14:paraId="52AA0B82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64B9" w:rsidRPr="008A2880" w14:paraId="2942F66A" w14:textId="77777777" w:rsidTr="00B00123">
        <w:trPr>
          <w:trHeight w:val="519"/>
        </w:trPr>
        <w:tc>
          <w:tcPr>
            <w:tcW w:w="1271" w:type="dxa"/>
            <w:vMerge w:val="restart"/>
            <w:vAlign w:val="center"/>
          </w:tcPr>
          <w:p w14:paraId="4997C9D3" w14:textId="20724449" w:rsidR="003164B9" w:rsidRPr="00410F96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4BAE760E" w14:textId="77777777" w:rsidR="003164B9" w:rsidRPr="00410F96" w:rsidRDefault="003164B9" w:rsidP="003164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3CAA1" w14:textId="77777777" w:rsidR="003164B9" w:rsidRPr="00410F96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F96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  <w:p w14:paraId="5F267865" w14:textId="77777777" w:rsidR="003164B9" w:rsidRPr="00410F96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61E5A53D" w14:textId="5AB2652E" w:rsidR="003164B9" w:rsidRPr="00410F96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3A8CD146" w14:textId="1F58970A" w:rsidR="003164B9" w:rsidRPr="008001B5" w:rsidRDefault="003164B9" w:rsidP="00B001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47453F79" w14:textId="4224ADBC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  <w:vAlign w:val="center"/>
          </w:tcPr>
          <w:p w14:paraId="0EC7DADC" w14:textId="77777777" w:rsidR="00971218" w:rsidRDefault="00971218" w:rsidP="003164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2F7E872" w14:textId="2423DB74" w:rsidR="00971218" w:rsidRDefault="003164B9" w:rsidP="003164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Особенности исчисления и уплаты НДС при завершении действия таможенной процедуры свободной таможенной зоны на территории ОЭЗ в Калининградской области</w:t>
            </w:r>
          </w:p>
          <w:p w14:paraId="098B8838" w14:textId="77777777" w:rsidR="00971218" w:rsidRDefault="00971218" w:rsidP="003164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A0E504" w14:textId="6B9D3873" w:rsidR="00971218" w:rsidRPr="008001B5" w:rsidRDefault="00971218" w:rsidP="003164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57E9F0D" w14:textId="43C66B27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 xml:space="preserve">лекция </w:t>
            </w:r>
          </w:p>
        </w:tc>
        <w:tc>
          <w:tcPr>
            <w:tcW w:w="1984" w:type="dxa"/>
            <w:vMerge w:val="restart"/>
            <w:shd w:val="clear" w:color="auto" w:fill="E8D2CE"/>
            <w:vAlign w:val="center"/>
          </w:tcPr>
          <w:p w14:paraId="05A86BFA" w14:textId="4A624A28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Ночкина</w:t>
            </w:r>
            <w:proofErr w:type="spellEnd"/>
            <w:r w:rsidRPr="008001B5">
              <w:rPr>
                <w:rFonts w:ascii="Times New Roman" w:hAnsi="Times New Roman" w:cs="Times New Roman"/>
                <w:sz w:val="21"/>
                <w:szCs w:val="21"/>
              </w:rPr>
              <w:t xml:space="preserve"> М.А.</w:t>
            </w:r>
          </w:p>
        </w:tc>
      </w:tr>
      <w:tr w:rsidR="003164B9" w:rsidRPr="008A2880" w14:paraId="75EFE45D" w14:textId="77777777" w:rsidTr="00D97BCA">
        <w:tc>
          <w:tcPr>
            <w:tcW w:w="1271" w:type="dxa"/>
            <w:vMerge/>
          </w:tcPr>
          <w:p w14:paraId="08F41AE0" w14:textId="77777777" w:rsidR="003164B9" w:rsidRPr="00410F96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7B7B91A" w14:textId="35B4C104" w:rsidR="003164B9" w:rsidRPr="00410F96" w:rsidRDefault="005A755E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3164B9" w:rsidRPr="00410F96">
              <w:rPr>
                <w:rFonts w:ascii="Times New Roman" w:hAnsi="Times New Roman" w:cs="Times New Roman"/>
                <w:sz w:val="21"/>
                <w:szCs w:val="21"/>
              </w:rPr>
              <w:t>15.45-17.15</w:t>
            </w:r>
          </w:p>
        </w:tc>
        <w:tc>
          <w:tcPr>
            <w:tcW w:w="1422" w:type="dxa"/>
            <w:vMerge/>
            <w:vAlign w:val="center"/>
          </w:tcPr>
          <w:p w14:paraId="7E44D6FC" w14:textId="77777777" w:rsidR="003164B9" w:rsidRPr="00410F96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243D8405" w14:textId="604A044D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/>
          </w:tcPr>
          <w:p w14:paraId="66FE699D" w14:textId="77777777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</w:tcPr>
          <w:p w14:paraId="492695E9" w14:textId="77777777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8E57808" w14:textId="77777777" w:rsidR="00100506" w:rsidRPr="00100506" w:rsidRDefault="00100506" w:rsidP="003164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51D85E" w14:textId="6F1AF993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/>
            <w:shd w:val="clear" w:color="auto" w:fill="E8D2CE"/>
          </w:tcPr>
          <w:p w14:paraId="26E68E5A" w14:textId="77777777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0F96" w:rsidRPr="008A2880" w14:paraId="6F2D2FF3" w14:textId="77777777" w:rsidTr="00014A00">
        <w:tc>
          <w:tcPr>
            <w:tcW w:w="1271" w:type="dxa"/>
            <w:vMerge w:val="restart"/>
            <w:vAlign w:val="center"/>
          </w:tcPr>
          <w:p w14:paraId="0A240679" w14:textId="08E08C8D" w:rsidR="00410F96" w:rsidRPr="00410F96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231918A4" w14:textId="05BE92A1" w:rsidR="00410F96" w:rsidRPr="00410F96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16.00-17.30</w:t>
            </w:r>
          </w:p>
        </w:tc>
        <w:tc>
          <w:tcPr>
            <w:tcW w:w="1422" w:type="dxa"/>
            <w:vMerge w:val="restart"/>
            <w:vAlign w:val="center"/>
          </w:tcPr>
          <w:p w14:paraId="14D30666" w14:textId="300C4F45" w:rsidR="00410F96" w:rsidRPr="00410F96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7EA94115" w14:textId="2AF3A8E2" w:rsidR="00410F96" w:rsidRPr="008001B5" w:rsidRDefault="00C878CD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3E32AE27" w14:textId="15043B20" w:rsidR="00410F96" w:rsidRPr="008001B5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F96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</w:tcPr>
          <w:p w14:paraId="35EE9FE0" w14:textId="77777777" w:rsidR="00410F96" w:rsidRPr="008001B5" w:rsidRDefault="00410F96" w:rsidP="00410F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Субсидии на поддержку рынка труда</w:t>
            </w:r>
          </w:p>
          <w:p w14:paraId="1E782946" w14:textId="32600AF0" w:rsidR="00410F96" w:rsidRPr="008001B5" w:rsidRDefault="00410F96" w:rsidP="00410F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Нормативно-правовая база</w:t>
            </w:r>
            <w:r w:rsidR="00C6451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2D42532" w14:textId="299074D4" w:rsidR="00410F96" w:rsidRPr="008001B5" w:rsidRDefault="00410F96" w:rsidP="00410F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Порядок и условия предоставления субсидий</w:t>
            </w:r>
            <w:r w:rsidR="00C6451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94FDAD2" w14:textId="25DEA21D" w:rsidR="00410F96" w:rsidRPr="008001B5" w:rsidRDefault="00410F96" w:rsidP="00410F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Этапы получения субсидии</w:t>
            </w:r>
            <w:r w:rsidR="00C6451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14:paraId="6BD26AF7" w14:textId="77777777" w:rsidR="00014A00" w:rsidRDefault="00014A00" w:rsidP="00410F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710BBFA" w14:textId="21E1BB12" w:rsidR="00410F96" w:rsidRPr="008001B5" w:rsidRDefault="00410F96" w:rsidP="00410F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  <w:p w14:paraId="478A7D29" w14:textId="77777777" w:rsidR="00410F96" w:rsidRPr="008001B5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F8BEC5"/>
            <w:vAlign w:val="center"/>
          </w:tcPr>
          <w:p w14:paraId="26F063B0" w14:textId="186B6295" w:rsidR="00410F96" w:rsidRPr="008001B5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Минкоилова Е.А.</w:t>
            </w:r>
          </w:p>
        </w:tc>
      </w:tr>
      <w:tr w:rsidR="00410F96" w:rsidRPr="008A2880" w14:paraId="6D2F5B70" w14:textId="77777777" w:rsidTr="005442D6">
        <w:trPr>
          <w:trHeight w:val="592"/>
        </w:trPr>
        <w:tc>
          <w:tcPr>
            <w:tcW w:w="1271" w:type="dxa"/>
            <w:vMerge/>
          </w:tcPr>
          <w:p w14:paraId="0990318A" w14:textId="77777777" w:rsidR="00410F96" w:rsidRPr="00410F96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7BC9442F" w14:textId="2D0D6131" w:rsidR="00410F96" w:rsidRPr="00410F96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17.45-19.15</w:t>
            </w:r>
          </w:p>
        </w:tc>
        <w:tc>
          <w:tcPr>
            <w:tcW w:w="1422" w:type="dxa"/>
            <w:vMerge/>
            <w:vAlign w:val="center"/>
          </w:tcPr>
          <w:p w14:paraId="7349C318" w14:textId="77777777" w:rsidR="00410F96" w:rsidRPr="00410F96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6FCE7204" w14:textId="60A29D2C" w:rsidR="00410F96" w:rsidRPr="008001B5" w:rsidRDefault="00C878CD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/>
          </w:tcPr>
          <w:p w14:paraId="5DF8FEDC" w14:textId="77777777" w:rsidR="00410F96" w:rsidRPr="008001B5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</w:tcPr>
          <w:p w14:paraId="34561E0E" w14:textId="77777777" w:rsidR="00410F96" w:rsidRPr="008001B5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6CBDAA5" w14:textId="78BFA215" w:rsidR="00410F96" w:rsidRPr="008001B5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/>
            <w:shd w:val="clear" w:color="auto" w:fill="F8BEC5"/>
          </w:tcPr>
          <w:p w14:paraId="358FEACC" w14:textId="77777777" w:rsidR="00410F96" w:rsidRPr="008001B5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1308D" w:rsidRPr="008A2880" w14:paraId="44B5AA6F" w14:textId="77777777" w:rsidTr="00F96F74">
        <w:trPr>
          <w:trHeight w:val="389"/>
        </w:trPr>
        <w:tc>
          <w:tcPr>
            <w:tcW w:w="1271" w:type="dxa"/>
            <w:vMerge w:val="restart"/>
            <w:vAlign w:val="center"/>
          </w:tcPr>
          <w:p w14:paraId="0F18C38B" w14:textId="297CB3D9" w:rsidR="006C2A87" w:rsidRPr="00410F96" w:rsidRDefault="006C2A87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4412536F" w14:textId="263DA4F9" w:rsidR="0051308D" w:rsidRPr="00410F96" w:rsidRDefault="003164B9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F96">
              <w:rPr>
                <w:rFonts w:ascii="Times New Roman" w:hAnsi="Times New Roman" w:cs="Times New Roman"/>
                <w:sz w:val="21"/>
                <w:szCs w:val="21"/>
              </w:rPr>
              <w:t>14.00-14.45</w:t>
            </w:r>
          </w:p>
        </w:tc>
        <w:tc>
          <w:tcPr>
            <w:tcW w:w="1422" w:type="dxa"/>
            <w:vMerge w:val="restart"/>
            <w:vAlign w:val="center"/>
          </w:tcPr>
          <w:p w14:paraId="0E179C0C" w14:textId="6349CFD3" w:rsidR="0051308D" w:rsidRPr="00410F96" w:rsidRDefault="0051308D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7C0E5F3C" w14:textId="133A61A4" w:rsidR="0051308D" w:rsidRPr="008001B5" w:rsidRDefault="0051308D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 w:val="restart"/>
            <w:vAlign w:val="center"/>
          </w:tcPr>
          <w:p w14:paraId="4E687828" w14:textId="21B6AF9D" w:rsidR="0051308D" w:rsidRPr="008001B5" w:rsidRDefault="0051308D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Align w:val="center"/>
          </w:tcPr>
          <w:p w14:paraId="73A238D2" w14:textId="77777777" w:rsidR="00F96F74" w:rsidRDefault="00F96F74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92593FE" w14:textId="3DDD736F" w:rsidR="0051308D" w:rsidRDefault="0051308D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Итоговая консультация</w:t>
            </w:r>
          </w:p>
          <w:p w14:paraId="18D67E03" w14:textId="134DC259" w:rsidR="00F96F74" w:rsidRPr="008001B5" w:rsidRDefault="00F96F74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7ACE6A5" w14:textId="77777777" w:rsidR="0051308D" w:rsidRPr="008001B5" w:rsidRDefault="0051308D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14:paraId="3F193291" w14:textId="2CC16B33" w:rsidR="0051308D" w:rsidRPr="008001B5" w:rsidRDefault="0051308D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Кузьмина Е.Г.</w:t>
            </w:r>
          </w:p>
        </w:tc>
      </w:tr>
      <w:tr w:rsidR="0051308D" w:rsidRPr="008A2880" w14:paraId="480AD03D" w14:textId="77777777" w:rsidTr="005B7C95">
        <w:trPr>
          <w:trHeight w:val="531"/>
        </w:trPr>
        <w:tc>
          <w:tcPr>
            <w:tcW w:w="1271" w:type="dxa"/>
            <w:vMerge/>
          </w:tcPr>
          <w:p w14:paraId="0858424A" w14:textId="77777777" w:rsidR="0051308D" w:rsidRPr="008A2880" w:rsidRDefault="0051308D" w:rsidP="00CC7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Align w:val="center"/>
          </w:tcPr>
          <w:p w14:paraId="3CF3BBD1" w14:textId="620356FF" w:rsidR="0051308D" w:rsidRPr="008A2880" w:rsidRDefault="003164B9" w:rsidP="00CC7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422" w:type="dxa"/>
            <w:vMerge/>
          </w:tcPr>
          <w:p w14:paraId="6D791DD6" w14:textId="77777777" w:rsidR="0051308D" w:rsidRPr="008A2880" w:rsidRDefault="0051308D" w:rsidP="00CC7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Align w:val="center"/>
          </w:tcPr>
          <w:p w14:paraId="28303A5C" w14:textId="41C08973" w:rsidR="0051308D" w:rsidRPr="008A2880" w:rsidRDefault="0051308D" w:rsidP="00CC7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vMerge/>
          </w:tcPr>
          <w:p w14:paraId="5D3B999C" w14:textId="77777777" w:rsidR="0051308D" w:rsidRPr="008A2880" w:rsidRDefault="0051308D" w:rsidP="00CC7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2" w:type="dxa"/>
            <w:vAlign w:val="center"/>
          </w:tcPr>
          <w:p w14:paraId="3112EB66" w14:textId="77777777" w:rsidR="00F96F74" w:rsidRDefault="00F96F74" w:rsidP="00CC763E">
            <w:pPr>
              <w:jc w:val="center"/>
              <w:rPr>
                <w:rFonts w:ascii="Times New Roman" w:hAnsi="Times New Roman" w:cs="Times New Roman"/>
              </w:rPr>
            </w:pPr>
          </w:p>
          <w:p w14:paraId="447335C9" w14:textId="12E33272" w:rsidR="0051308D" w:rsidRDefault="0051308D" w:rsidP="00CC7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14:paraId="5280ECBB" w14:textId="21AB51F0" w:rsidR="00F96F74" w:rsidRPr="008A2880" w:rsidRDefault="00F96F74" w:rsidP="00CC7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06B3D3" w14:textId="77777777" w:rsidR="0051308D" w:rsidRPr="008A2880" w:rsidRDefault="0051308D" w:rsidP="00CC7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</w:tcPr>
          <w:p w14:paraId="172D8317" w14:textId="77777777" w:rsidR="0051308D" w:rsidRPr="008A2880" w:rsidRDefault="0051308D" w:rsidP="00CC76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060DA4" w14:textId="14462F1D" w:rsidR="00E4419D" w:rsidRPr="008A2880" w:rsidRDefault="00E4419D" w:rsidP="000D2DAA">
      <w:pPr>
        <w:jc w:val="center"/>
        <w:rPr>
          <w:rFonts w:ascii="Times New Roman" w:hAnsi="Times New Roman" w:cs="Times New Roman"/>
        </w:rPr>
      </w:pPr>
    </w:p>
    <w:p w14:paraId="638A198A" w14:textId="77777777" w:rsidR="00E4419D" w:rsidRPr="008A2880" w:rsidRDefault="00E4419D" w:rsidP="000D2DAA">
      <w:pPr>
        <w:jc w:val="center"/>
        <w:rPr>
          <w:rFonts w:ascii="Times New Roman" w:hAnsi="Times New Roman" w:cs="Times New Roman"/>
        </w:rPr>
      </w:pPr>
    </w:p>
    <w:sectPr w:rsidR="00E4419D" w:rsidRPr="008A2880" w:rsidSect="007736C4">
      <w:headerReference w:type="default" r:id="rId6"/>
      <w:pgSz w:w="16838" w:h="11906" w:orient="landscape"/>
      <w:pgMar w:top="709" w:right="678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53C0" w14:textId="77777777" w:rsidR="0007059C" w:rsidRDefault="0007059C" w:rsidP="00566B1E">
      <w:pPr>
        <w:spacing w:after="0" w:line="240" w:lineRule="auto"/>
      </w:pPr>
      <w:r>
        <w:separator/>
      </w:r>
    </w:p>
  </w:endnote>
  <w:endnote w:type="continuationSeparator" w:id="0">
    <w:p w14:paraId="5118B2B1" w14:textId="77777777" w:rsidR="0007059C" w:rsidRDefault="0007059C" w:rsidP="0056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0E8F" w14:textId="77777777" w:rsidR="0007059C" w:rsidRDefault="0007059C" w:rsidP="00566B1E">
      <w:pPr>
        <w:spacing w:after="0" w:line="240" w:lineRule="auto"/>
      </w:pPr>
      <w:r>
        <w:separator/>
      </w:r>
    </w:p>
  </w:footnote>
  <w:footnote w:type="continuationSeparator" w:id="0">
    <w:p w14:paraId="75216B07" w14:textId="77777777" w:rsidR="0007059C" w:rsidRDefault="0007059C" w:rsidP="0056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9"/>
      <w:gridCol w:w="5010"/>
      <w:gridCol w:w="5007"/>
    </w:tblGrid>
    <w:tr w:rsidR="00F97505" w14:paraId="61D87E37" w14:textId="77777777">
      <w:trPr>
        <w:trHeight w:val="720"/>
      </w:trPr>
      <w:tc>
        <w:tcPr>
          <w:tcW w:w="1667" w:type="pct"/>
        </w:tcPr>
        <w:p w14:paraId="098F2B74" w14:textId="77777777" w:rsidR="00F97505" w:rsidRDefault="00F97505">
          <w:pPr>
            <w:pStyle w:val="a4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5482C58D" w14:textId="77777777" w:rsidR="00F97505" w:rsidRDefault="00F97505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37E185D8" w14:textId="563BA769" w:rsidR="00F97505" w:rsidRDefault="00F97505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5456EE">
            <w:rPr>
              <w:noProof/>
              <w:color w:val="4472C4" w:themeColor="accent1"/>
              <w:sz w:val="24"/>
              <w:szCs w:val="24"/>
            </w:rPr>
            <w:t>2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tbl>
    <w:tblPr>
      <w:tblStyle w:val="a3"/>
      <w:tblW w:w="15876" w:type="dxa"/>
      <w:tblInd w:w="-572" w:type="dxa"/>
      <w:tblLook w:val="04A0" w:firstRow="1" w:lastRow="0" w:firstColumn="1" w:lastColumn="0" w:noHBand="0" w:noVBand="1"/>
    </w:tblPr>
    <w:tblGrid>
      <w:gridCol w:w="1271"/>
      <w:gridCol w:w="1551"/>
      <w:gridCol w:w="1422"/>
      <w:gridCol w:w="1019"/>
      <w:gridCol w:w="1546"/>
      <w:gridCol w:w="5382"/>
      <w:gridCol w:w="1701"/>
      <w:gridCol w:w="1984"/>
    </w:tblGrid>
    <w:tr w:rsidR="00F97505" w:rsidRPr="008D28CC" w14:paraId="79DF9261" w14:textId="77777777" w:rsidTr="00023063">
      <w:tc>
        <w:tcPr>
          <w:tcW w:w="1271" w:type="dxa"/>
          <w:tcBorders>
            <w:bottom w:val="single" w:sz="4" w:space="0" w:color="auto"/>
          </w:tcBorders>
          <w:vAlign w:val="center"/>
        </w:tcPr>
        <w:p w14:paraId="04A85FC7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Дата</w:t>
          </w:r>
        </w:p>
      </w:tc>
      <w:tc>
        <w:tcPr>
          <w:tcW w:w="1551" w:type="dxa"/>
          <w:tcBorders>
            <w:bottom w:val="single" w:sz="4" w:space="0" w:color="auto"/>
          </w:tcBorders>
          <w:vAlign w:val="center"/>
        </w:tcPr>
        <w:p w14:paraId="4A6F0685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Время начала-окончания занятия</w:t>
          </w:r>
        </w:p>
      </w:tc>
      <w:tc>
        <w:tcPr>
          <w:tcW w:w="1422" w:type="dxa"/>
          <w:tcBorders>
            <w:bottom w:val="single" w:sz="4" w:space="0" w:color="auto"/>
          </w:tcBorders>
          <w:vAlign w:val="center"/>
        </w:tcPr>
        <w:p w14:paraId="205A031F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День недели</w:t>
          </w:r>
        </w:p>
      </w:tc>
      <w:tc>
        <w:tcPr>
          <w:tcW w:w="1019" w:type="dxa"/>
          <w:tcBorders>
            <w:bottom w:val="single" w:sz="4" w:space="0" w:color="auto"/>
          </w:tcBorders>
          <w:vAlign w:val="center"/>
        </w:tcPr>
        <w:p w14:paraId="383677D5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Кол-во</w:t>
          </w:r>
        </w:p>
        <w:p w14:paraId="1C9FE95E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часов</w:t>
          </w:r>
        </w:p>
      </w:tc>
      <w:tc>
        <w:tcPr>
          <w:tcW w:w="1546" w:type="dxa"/>
          <w:tcBorders>
            <w:bottom w:val="single" w:sz="4" w:space="0" w:color="auto"/>
          </w:tcBorders>
          <w:vAlign w:val="center"/>
        </w:tcPr>
        <w:p w14:paraId="3DC87D76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Место проведения занятий</w:t>
          </w:r>
        </w:p>
      </w:tc>
      <w:tc>
        <w:tcPr>
          <w:tcW w:w="5382" w:type="dxa"/>
          <w:tcBorders>
            <w:bottom w:val="single" w:sz="4" w:space="0" w:color="auto"/>
          </w:tcBorders>
          <w:vAlign w:val="center"/>
        </w:tcPr>
        <w:p w14:paraId="4F81E831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Наименование темы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45B56EDA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Вид занятий</w:t>
          </w:r>
        </w:p>
      </w:tc>
      <w:tc>
        <w:tcPr>
          <w:tcW w:w="1984" w:type="dxa"/>
          <w:tcBorders>
            <w:bottom w:val="single" w:sz="4" w:space="0" w:color="auto"/>
          </w:tcBorders>
          <w:vAlign w:val="center"/>
        </w:tcPr>
        <w:p w14:paraId="5C6A6CDF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Преподаватель</w:t>
          </w:r>
        </w:p>
      </w:tc>
    </w:tr>
  </w:tbl>
  <w:p w14:paraId="5B6DF9B2" w14:textId="77777777" w:rsidR="00F97505" w:rsidRDefault="00F975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27"/>
    <w:rsid w:val="00014A00"/>
    <w:rsid w:val="00023063"/>
    <w:rsid w:val="00036F32"/>
    <w:rsid w:val="00047717"/>
    <w:rsid w:val="0007059C"/>
    <w:rsid w:val="00084EE5"/>
    <w:rsid w:val="000B39D2"/>
    <w:rsid w:val="000C5DB2"/>
    <w:rsid w:val="000C63BF"/>
    <w:rsid w:val="000D2DAA"/>
    <w:rsid w:val="000E11E2"/>
    <w:rsid w:val="000F30E8"/>
    <w:rsid w:val="00100506"/>
    <w:rsid w:val="00130F52"/>
    <w:rsid w:val="00157790"/>
    <w:rsid w:val="00174465"/>
    <w:rsid w:val="0018275B"/>
    <w:rsid w:val="001905D7"/>
    <w:rsid w:val="001A6E3F"/>
    <w:rsid w:val="001C03F3"/>
    <w:rsid w:val="001D1E62"/>
    <w:rsid w:val="001D3102"/>
    <w:rsid w:val="001D363D"/>
    <w:rsid w:val="001E2299"/>
    <w:rsid w:val="001F1E31"/>
    <w:rsid w:val="00210C28"/>
    <w:rsid w:val="00221713"/>
    <w:rsid w:val="0022446F"/>
    <w:rsid w:val="00235B98"/>
    <w:rsid w:val="00245B60"/>
    <w:rsid w:val="00246BE0"/>
    <w:rsid w:val="00256A02"/>
    <w:rsid w:val="00263471"/>
    <w:rsid w:val="00265C76"/>
    <w:rsid w:val="00267187"/>
    <w:rsid w:val="00277A43"/>
    <w:rsid w:val="00283D90"/>
    <w:rsid w:val="002A27DF"/>
    <w:rsid w:val="002C3852"/>
    <w:rsid w:val="002E32BC"/>
    <w:rsid w:val="002F2B6C"/>
    <w:rsid w:val="003164B9"/>
    <w:rsid w:val="003202EE"/>
    <w:rsid w:val="003209C1"/>
    <w:rsid w:val="00360ACF"/>
    <w:rsid w:val="0037680F"/>
    <w:rsid w:val="003B46B3"/>
    <w:rsid w:val="003B7215"/>
    <w:rsid w:val="003C6B02"/>
    <w:rsid w:val="003E431B"/>
    <w:rsid w:val="003F71C7"/>
    <w:rsid w:val="00410F96"/>
    <w:rsid w:val="00422873"/>
    <w:rsid w:val="00441122"/>
    <w:rsid w:val="004415EE"/>
    <w:rsid w:val="004771CB"/>
    <w:rsid w:val="004D31BD"/>
    <w:rsid w:val="004E1A19"/>
    <w:rsid w:val="0051308D"/>
    <w:rsid w:val="0052270A"/>
    <w:rsid w:val="005236E3"/>
    <w:rsid w:val="00524B27"/>
    <w:rsid w:val="0053470A"/>
    <w:rsid w:val="005442D6"/>
    <w:rsid w:val="005456EE"/>
    <w:rsid w:val="00564B25"/>
    <w:rsid w:val="00566B1E"/>
    <w:rsid w:val="00576B4D"/>
    <w:rsid w:val="005855FA"/>
    <w:rsid w:val="005977A6"/>
    <w:rsid w:val="005A755E"/>
    <w:rsid w:val="005B6AC0"/>
    <w:rsid w:val="005B7C95"/>
    <w:rsid w:val="006032C6"/>
    <w:rsid w:val="00621EAA"/>
    <w:rsid w:val="00634BB1"/>
    <w:rsid w:val="00652727"/>
    <w:rsid w:val="0065698A"/>
    <w:rsid w:val="00656C4B"/>
    <w:rsid w:val="0066261B"/>
    <w:rsid w:val="006B5344"/>
    <w:rsid w:val="006C2A87"/>
    <w:rsid w:val="006D101D"/>
    <w:rsid w:val="006E5B1B"/>
    <w:rsid w:val="00701189"/>
    <w:rsid w:val="0070341B"/>
    <w:rsid w:val="00707FF5"/>
    <w:rsid w:val="00722800"/>
    <w:rsid w:val="00750E8E"/>
    <w:rsid w:val="00752B38"/>
    <w:rsid w:val="00767DD3"/>
    <w:rsid w:val="00772764"/>
    <w:rsid w:val="007736C4"/>
    <w:rsid w:val="00787E6D"/>
    <w:rsid w:val="007A27AB"/>
    <w:rsid w:val="007B12C0"/>
    <w:rsid w:val="007C1F50"/>
    <w:rsid w:val="007D2C7E"/>
    <w:rsid w:val="007E5C55"/>
    <w:rsid w:val="008001B5"/>
    <w:rsid w:val="008037B3"/>
    <w:rsid w:val="00810C7E"/>
    <w:rsid w:val="0086361C"/>
    <w:rsid w:val="00872238"/>
    <w:rsid w:val="00894D6B"/>
    <w:rsid w:val="008A2880"/>
    <w:rsid w:val="008C439D"/>
    <w:rsid w:val="008D28CC"/>
    <w:rsid w:val="008F01F0"/>
    <w:rsid w:val="00900142"/>
    <w:rsid w:val="00903636"/>
    <w:rsid w:val="00920FFF"/>
    <w:rsid w:val="009641FF"/>
    <w:rsid w:val="00971218"/>
    <w:rsid w:val="00987A4F"/>
    <w:rsid w:val="009B5B92"/>
    <w:rsid w:val="009B6339"/>
    <w:rsid w:val="00A2670D"/>
    <w:rsid w:val="00A57CA9"/>
    <w:rsid w:val="00A7229B"/>
    <w:rsid w:val="00A77891"/>
    <w:rsid w:val="00AC1E63"/>
    <w:rsid w:val="00B00123"/>
    <w:rsid w:val="00B10CD6"/>
    <w:rsid w:val="00B13AC2"/>
    <w:rsid w:val="00B253A9"/>
    <w:rsid w:val="00B2620A"/>
    <w:rsid w:val="00B35EFB"/>
    <w:rsid w:val="00B37DF1"/>
    <w:rsid w:val="00B5045A"/>
    <w:rsid w:val="00BA7F03"/>
    <w:rsid w:val="00BC47EB"/>
    <w:rsid w:val="00BD1379"/>
    <w:rsid w:val="00BE71C4"/>
    <w:rsid w:val="00BF7181"/>
    <w:rsid w:val="00C0031D"/>
    <w:rsid w:val="00C23868"/>
    <w:rsid w:val="00C244E5"/>
    <w:rsid w:val="00C64084"/>
    <w:rsid w:val="00C64513"/>
    <w:rsid w:val="00C71360"/>
    <w:rsid w:val="00C71B02"/>
    <w:rsid w:val="00C76D65"/>
    <w:rsid w:val="00C878CD"/>
    <w:rsid w:val="00C92EBB"/>
    <w:rsid w:val="00C94DB0"/>
    <w:rsid w:val="00CA7179"/>
    <w:rsid w:val="00CB78D4"/>
    <w:rsid w:val="00CC763E"/>
    <w:rsid w:val="00CE2DB9"/>
    <w:rsid w:val="00CE5534"/>
    <w:rsid w:val="00CF0B19"/>
    <w:rsid w:val="00CF3C93"/>
    <w:rsid w:val="00D12F1F"/>
    <w:rsid w:val="00D32D58"/>
    <w:rsid w:val="00D369DF"/>
    <w:rsid w:val="00D67BD9"/>
    <w:rsid w:val="00D93671"/>
    <w:rsid w:val="00DA0B5D"/>
    <w:rsid w:val="00DE293F"/>
    <w:rsid w:val="00E04397"/>
    <w:rsid w:val="00E0677B"/>
    <w:rsid w:val="00E12641"/>
    <w:rsid w:val="00E166F7"/>
    <w:rsid w:val="00E352D8"/>
    <w:rsid w:val="00E35C2A"/>
    <w:rsid w:val="00E40EA8"/>
    <w:rsid w:val="00E4419D"/>
    <w:rsid w:val="00E44AD8"/>
    <w:rsid w:val="00EB6CC8"/>
    <w:rsid w:val="00EE5F5F"/>
    <w:rsid w:val="00EE7B4E"/>
    <w:rsid w:val="00EF26FC"/>
    <w:rsid w:val="00F00D6C"/>
    <w:rsid w:val="00F01016"/>
    <w:rsid w:val="00F04909"/>
    <w:rsid w:val="00F11E08"/>
    <w:rsid w:val="00F2533E"/>
    <w:rsid w:val="00F4227A"/>
    <w:rsid w:val="00F455D4"/>
    <w:rsid w:val="00F551C8"/>
    <w:rsid w:val="00F71689"/>
    <w:rsid w:val="00F96F74"/>
    <w:rsid w:val="00F97505"/>
    <w:rsid w:val="00FA2E41"/>
    <w:rsid w:val="00FA2E54"/>
    <w:rsid w:val="00FB5C66"/>
    <w:rsid w:val="00FC3CC7"/>
    <w:rsid w:val="00FD7B7A"/>
    <w:rsid w:val="00FE24E0"/>
    <w:rsid w:val="00FF09FD"/>
    <w:rsid w:val="00FF3625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976F7"/>
  <w15:chartTrackingRefBased/>
  <w15:docId w15:val="{DC7B1871-BFBF-4974-A6E3-7E1E2F67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B1E"/>
  </w:style>
  <w:style w:type="paragraph" w:styleId="a6">
    <w:name w:val="footer"/>
    <w:basedOn w:val="a"/>
    <w:link w:val="a7"/>
    <w:uiPriority w:val="99"/>
    <w:unhideWhenUsed/>
    <w:rsid w:val="0056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8296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Дановский</dc:creator>
  <cp:keywords/>
  <dc:description/>
  <cp:lastModifiedBy>Юлия Король</cp:lastModifiedBy>
  <cp:revision>38</cp:revision>
  <cp:lastPrinted>2022-04-20T08:42:00Z</cp:lastPrinted>
  <dcterms:created xsi:type="dcterms:W3CDTF">2022-04-12T06:00:00Z</dcterms:created>
  <dcterms:modified xsi:type="dcterms:W3CDTF">2022-07-25T13:43:00Z</dcterms:modified>
</cp:coreProperties>
</file>